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qwmf5er574zp" w:id="0"/>
      <w:bookmarkEnd w:id="0"/>
      <w:r w:rsidDel="00000000" w:rsidR="00000000" w:rsidRPr="00000000">
        <w:rPr>
          <w:b w:val="1"/>
          <w:bCs w:val="1"/>
          <w:sz w:val="34"/>
          <w:szCs w:val="34"/>
          <w:rtl w:val="0"/>
        </w:rPr>
        <w:t xml:space="preserve">Appendices to Vocal vs. typed responses</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Appendix 1: Methodological Note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Open-ended responses were coded using the Glaut Thematic Encoder, an AI-based system for qualitative analysis of interview transcripts. The encoder operates through a structured, multi-stage pipeline. First, interview excerpts are processed in small batches (five interviews at a time), formatted in XML, and submitted to a large language model (LLM) that performs initial coding. At this stage, the model identifies relevant respondent quotes and assigns codes based on the specific analytic instructions.</w:t>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Two coding modes are available. In thematic analyses, the system uses an adaptive codebook that allows the generation of new codes, following strict formatting rules (2–4-word noun phrases in the target language). In fixed-codebook analyses, coding is limited to a predefined set of categories. After the initial coding, a refinement stage is carried out by a second AI agent, which reviews the codebook, identifies conceptually overlapping codes, and merges them when appropriate. Each merger requires explicit reasoning and clear inclusion/exclusion criteria to ensure transparency.</w:t>
      </w:r>
    </w:p>
    <w:p w:rsidR="00000000" w:rsidDel="00000000" w:rsidP="00000000" w:rsidRDefault="00000000" w:rsidRPr="00000000" w14:paraId="00000007">
      <w:pPr>
        <w:spacing w:after="240" w:before="240" w:lineRule="auto"/>
        <w:rPr>
          <w:b w:val="1"/>
          <w:bCs w:val="1"/>
          <w:sz w:val="26"/>
          <w:szCs w:val="26"/>
        </w:rPr>
      </w:pPr>
      <w:r w:rsidDel="00000000" w:rsidR="00000000" w:rsidRPr="00000000">
        <w:rPr>
          <w:sz w:val="24"/>
          <w:szCs w:val="24"/>
          <w:rtl w:val="0"/>
        </w:rPr>
        <w:t xml:space="preserve">To balance quality and efficiency, the system processes data in progressively larger batches (beginning with 25 interviews and scaling up to 200). All coding decisions are represented as structured “meaning units,” which link specific respondent quotes to category IDs. These are stored in XML format, ensuring full traceability and compatibility with downstream analyses. The encoder also supports multilingual datasets and includes XML sanitization protocols to handle parsing errors and edge cases, ensuring robust performance across diverse interview content.</w:t>
      </w:r>
      <w:r w:rsidDel="00000000" w:rsidR="00000000" w:rsidRPr="00000000">
        <w:rPr>
          <w:rtl w:val="0"/>
        </w:rPr>
      </w:r>
    </w:p>
    <w:p w:rsidR="00000000" w:rsidDel="00000000" w:rsidP="00000000" w:rsidRDefault="00000000" w:rsidRPr="00000000" w14:paraId="00000008">
      <w:pPr>
        <w:spacing w:after="240" w:before="240" w:lineRule="auto"/>
        <w:rPr>
          <w:b w:val="1"/>
          <w:bCs w:val="1"/>
          <w:sz w:val="26"/>
          <w:szCs w:val="26"/>
        </w:rPr>
      </w:pPr>
      <w:r w:rsidDel="00000000" w:rsidR="00000000" w:rsidRPr="00000000">
        <w:rPr>
          <w:b w:val="1"/>
          <w:bCs w:val="1"/>
          <w:sz w:val="26"/>
          <w:szCs w:val="26"/>
          <w:rtl w:val="0"/>
        </w:rPr>
        <w:t xml:space="preserve">Appendix 2: Original questionnaire</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4p42q98bxbue" w:id="1"/>
      <w:bookmarkEnd w:id="1"/>
      <w:r w:rsidDel="00000000" w:rsidR="00000000" w:rsidRPr="00000000">
        <w:rPr>
          <w:b w:val="1"/>
          <w:bCs w:val="1"/>
          <w:color w:val="000000"/>
          <w:sz w:val="26"/>
          <w:szCs w:val="26"/>
          <w:rtl w:val="0"/>
        </w:rPr>
        <w:t xml:space="preserve">Screening &amp; Quotas</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S1. In which of the following categories do you identify with?</w:t>
      </w:r>
    </w:p>
    <w:p w:rsidR="00000000" w:rsidDel="00000000" w:rsidP="00000000" w:rsidRDefault="00000000" w:rsidRPr="00000000" w14:paraId="0000000B">
      <w:pPr>
        <w:numPr>
          <w:ilvl w:val="0"/>
          <w:numId w:val="5"/>
        </w:numPr>
        <w:spacing w:before="240" w:lineRule="auto"/>
        <w:ind w:left="720" w:hanging="360"/>
        <w:rPr/>
      </w:pPr>
      <w:r w:rsidDel="00000000" w:rsidR="00000000" w:rsidRPr="00000000">
        <w:rPr>
          <w:rtl w:val="0"/>
        </w:rPr>
        <w:t xml:space="preserve">Male (50%)</w:t>
      </w:r>
    </w:p>
    <w:p w:rsidR="00000000" w:rsidDel="00000000" w:rsidP="00000000" w:rsidRDefault="00000000" w:rsidRPr="00000000" w14:paraId="0000000C">
      <w:pPr>
        <w:numPr>
          <w:ilvl w:val="0"/>
          <w:numId w:val="5"/>
        </w:numPr>
        <w:ind w:left="720" w:hanging="360"/>
        <w:rPr/>
      </w:pPr>
      <w:r w:rsidDel="00000000" w:rsidR="00000000" w:rsidRPr="00000000">
        <w:rPr>
          <w:rtl w:val="0"/>
        </w:rPr>
        <w:t xml:space="preserve">Female (50%)</w:t>
      </w:r>
    </w:p>
    <w:p w:rsidR="00000000" w:rsidDel="00000000" w:rsidP="00000000" w:rsidRDefault="00000000" w:rsidRPr="00000000" w14:paraId="0000000D">
      <w:pPr>
        <w:numPr>
          <w:ilvl w:val="0"/>
          <w:numId w:val="5"/>
        </w:numPr>
        <w:spacing w:after="240" w:lineRule="auto"/>
        <w:ind w:left="720" w:hanging="360"/>
        <w:rPr/>
      </w:pPr>
      <w:r w:rsidDel="00000000" w:rsidR="00000000" w:rsidRPr="00000000">
        <w:rPr>
          <w:rtl w:val="0"/>
        </w:rPr>
        <w:t xml:space="preserve">Prefer not to answer (OUT)</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S2. What is your age?</w:t>
      </w:r>
    </w:p>
    <w:p w:rsidR="00000000" w:rsidDel="00000000" w:rsidP="00000000" w:rsidRDefault="00000000" w:rsidRPr="00000000" w14:paraId="0000000F">
      <w:pPr>
        <w:numPr>
          <w:ilvl w:val="0"/>
          <w:numId w:val="8"/>
        </w:numPr>
        <w:spacing w:before="240" w:lineRule="auto"/>
        <w:ind w:left="720" w:hanging="360"/>
        <w:rPr/>
      </w:pPr>
      <w:r w:rsidDel="00000000" w:rsidR="00000000" w:rsidRPr="00000000">
        <w:rPr>
          <w:rtl w:val="0"/>
        </w:rPr>
        <w:t xml:space="preserve">younger than 18 (0%)</w:t>
      </w:r>
    </w:p>
    <w:p w:rsidR="00000000" w:rsidDel="00000000" w:rsidP="00000000" w:rsidRDefault="00000000" w:rsidRPr="00000000" w14:paraId="00000010">
      <w:pPr>
        <w:numPr>
          <w:ilvl w:val="0"/>
          <w:numId w:val="8"/>
        </w:numPr>
        <w:ind w:left="720" w:hanging="360"/>
        <w:rPr/>
      </w:pPr>
      <w:r w:rsidDel="00000000" w:rsidR="00000000" w:rsidRPr="00000000">
        <w:rPr>
          <w:rtl w:val="0"/>
        </w:rPr>
        <w:t xml:space="preserve">18–24 (25%)</w:t>
      </w:r>
    </w:p>
    <w:p w:rsidR="00000000" w:rsidDel="00000000" w:rsidP="00000000" w:rsidRDefault="00000000" w:rsidRPr="00000000" w14:paraId="00000011">
      <w:pPr>
        <w:numPr>
          <w:ilvl w:val="0"/>
          <w:numId w:val="8"/>
        </w:numPr>
        <w:ind w:left="720" w:hanging="360"/>
        <w:rPr/>
      </w:pPr>
      <w:r w:rsidDel="00000000" w:rsidR="00000000" w:rsidRPr="00000000">
        <w:rPr>
          <w:rtl w:val="0"/>
        </w:rPr>
        <w:t xml:space="preserve">25–34 (25%)</w:t>
      </w:r>
    </w:p>
    <w:p w:rsidR="00000000" w:rsidDel="00000000" w:rsidP="00000000" w:rsidRDefault="00000000" w:rsidRPr="00000000" w14:paraId="00000012">
      <w:pPr>
        <w:numPr>
          <w:ilvl w:val="0"/>
          <w:numId w:val="8"/>
        </w:numPr>
        <w:ind w:left="720" w:hanging="360"/>
        <w:rPr/>
      </w:pPr>
      <w:r w:rsidDel="00000000" w:rsidR="00000000" w:rsidRPr="00000000">
        <w:rPr>
          <w:rtl w:val="0"/>
        </w:rPr>
        <w:t xml:space="preserve">35–49 (25%)</w:t>
      </w:r>
    </w:p>
    <w:p w:rsidR="00000000" w:rsidDel="00000000" w:rsidP="00000000" w:rsidRDefault="00000000" w:rsidRPr="00000000" w14:paraId="00000013">
      <w:pPr>
        <w:numPr>
          <w:ilvl w:val="0"/>
          <w:numId w:val="8"/>
        </w:numPr>
        <w:ind w:left="720" w:hanging="360"/>
        <w:rPr/>
      </w:pPr>
      <w:r w:rsidDel="00000000" w:rsidR="00000000" w:rsidRPr="00000000">
        <w:rPr>
          <w:rtl w:val="0"/>
        </w:rPr>
        <w:t xml:space="preserve">50–65 (25%)</w:t>
      </w:r>
    </w:p>
    <w:p w:rsidR="00000000" w:rsidDel="00000000" w:rsidP="00000000" w:rsidRDefault="00000000" w:rsidRPr="00000000" w14:paraId="00000014">
      <w:pPr>
        <w:numPr>
          <w:ilvl w:val="0"/>
          <w:numId w:val="8"/>
        </w:numPr>
        <w:spacing w:after="240" w:lineRule="auto"/>
        <w:ind w:left="720" w:hanging="360"/>
        <w:rPr/>
      </w:pPr>
      <w:r w:rsidDel="00000000" w:rsidR="00000000" w:rsidRPr="00000000">
        <w:rPr>
          <w:rtl w:val="0"/>
        </w:rPr>
        <w:t xml:space="preserve">older than 65 (0%)</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S3. How many people currently live in your household, including yourself?</w:t>
      </w:r>
    </w:p>
    <w:p w:rsidR="00000000" w:rsidDel="00000000" w:rsidP="00000000" w:rsidRDefault="00000000" w:rsidRPr="00000000" w14:paraId="00000016">
      <w:pPr>
        <w:numPr>
          <w:ilvl w:val="0"/>
          <w:numId w:val="9"/>
        </w:numPr>
        <w:spacing w:before="240" w:lineRule="auto"/>
        <w:ind w:left="720" w:hanging="360"/>
        <w:rPr/>
      </w:pPr>
      <w:r w:rsidDel="00000000" w:rsidR="00000000" w:rsidRPr="00000000">
        <w:rPr>
          <w:rtl w:val="0"/>
        </w:rPr>
        <w:t xml:space="preserve">1 (I live alone)</w:t>
      </w:r>
    </w:p>
    <w:p w:rsidR="00000000" w:rsidDel="00000000" w:rsidP="00000000" w:rsidRDefault="00000000" w:rsidRPr="00000000" w14:paraId="00000017">
      <w:pPr>
        <w:numPr>
          <w:ilvl w:val="0"/>
          <w:numId w:val="9"/>
        </w:numPr>
        <w:ind w:left="720" w:hanging="360"/>
        <w:rPr/>
      </w:pPr>
      <w:r w:rsidDel="00000000" w:rsidR="00000000" w:rsidRPr="00000000">
        <w:rPr>
          <w:rtl w:val="0"/>
        </w:rPr>
        <w:t xml:space="preserve">2 (OUT)</w:t>
      </w:r>
    </w:p>
    <w:p w:rsidR="00000000" w:rsidDel="00000000" w:rsidP="00000000" w:rsidRDefault="00000000" w:rsidRPr="00000000" w14:paraId="00000018">
      <w:pPr>
        <w:numPr>
          <w:ilvl w:val="0"/>
          <w:numId w:val="9"/>
        </w:numPr>
        <w:ind w:left="720" w:hanging="360"/>
        <w:rPr/>
      </w:pPr>
      <w:r w:rsidDel="00000000" w:rsidR="00000000" w:rsidRPr="00000000">
        <w:rPr>
          <w:rtl w:val="0"/>
        </w:rPr>
        <w:t xml:space="preserve">3 (OUT)</w:t>
      </w:r>
    </w:p>
    <w:p w:rsidR="00000000" w:rsidDel="00000000" w:rsidP="00000000" w:rsidRDefault="00000000" w:rsidRPr="00000000" w14:paraId="00000019">
      <w:pPr>
        <w:numPr>
          <w:ilvl w:val="0"/>
          <w:numId w:val="9"/>
        </w:numPr>
        <w:spacing w:after="240" w:lineRule="auto"/>
        <w:ind w:left="720" w:hanging="360"/>
        <w:rPr/>
      </w:pPr>
      <w:r w:rsidDel="00000000" w:rsidR="00000000" w:rsidRPr="00000000">
        <w:rPr>
          <w:rtl w:val="0"/>
        </w:rPr>
        <w:t xml:space="preserve">more than 3 (OUT)</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hux91khij4lf" w:id="2"/>
      <w:bookmarkEnd w:id="2"/>
      <w:r w:rsidDel="00000000" w:rsidR="00000000" w:rsidRPr="00000000">
        <w:rPr>
          <w:b w:val="1"/>
          <w:bCs w:val="1"/>
          <w:color w:val="000000"/>
          <w:sz w:val="26"/>
          <w:szCs w:val="26"/>
          <w:rtl w:val="0"/>
        </w:rPr>
        <w:t xml:space="preserve">Questionnaire:</w:t>
      </w:r>
    </w:p>
    <w:p w:rsidR="00000000" w:rsidDel="00000000" w:rsidP="00000000" w:rsidRDefault="00000000" w:rsidRPr="00000000" w14:paraId="0000001B">
      <w:pPr>
        <w:spacing w:after="240" w:before="240" w:lineRule="auto"/>
        <w:rPr>
          <w:i w:val="1"/>
          <w:iCs w:val="1"/>
        </w:rPr>
      </w:pPr>
      <w:r w:rsidDel="00000000" w:rsidR="00000000" w:rsidRPr="00000000">
        <w:rPr>
          <w:b w:val="1"/>
          <w:bCs w:val="1"/>
          <w:rtl w:val="0"/>
        </w:rPr>
        <w:t xml:space="preserve">Q1. Can you tell me more about your journey into living alone? What led to it?</w:t>
      </w:r>
      <w:r w:rsidDel="00000000" w:rsidR="00000000" w:rsidRPr="00000000">
        <w:rPr>
          <w:rtl w:val="0"/>
        </w:rPr>
        <w:t xml:space="preserve"> —&gt; </w:t>
      </w:r>
      <w:r w:rsidDel="00000000" w:rsidR="00000000" w:rsidRPr="00000000">
        <w:rPr>
          <w:i w:val="1"/>
          <w:iCs w:val="1"/>
          <w:rtl w:val="0"/>
        </w:rPr>
        <w:t xml:space="preserve">Follow up to understand if the decision was planned or resulted from something that happened due to life events.</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Q2. How do you feel about living alone overall?</w:t>
      </w:r>
    </w:p>
    <w:p w:rsidR="00000000" w:rsidDel="00000000" w:rsidP="00000000" w:rsidRDefault="00000000" w:rsidRPr="00000000" w14:paraId="0000001D">
      <w:pPr>
        <w:numPr>
          <w:ilvl w:val="0"/>
          <w:numId w:val="7"/>
        </w:numPr>
        <w:spacing w:before="240" w:lineRule="auto"/>
        <w:ind w:left="720" w:hanging="360"/>
        <w:rPr/>
      </w:pPr>
      <w:r w:rsidDel="00000000" w:rsidR="00000000" w:rsidRPr="00000000">
        <w:rPr>
          <w:rtl w:val="0"/>
        </w:rPr>
        <w:t xml:space="preserve">1 = I really dislike it.</w:t>
      </w:r>
    </w:p>
    <w:p w:rsidR="00000000" w:rsidDel="00000000" w:rsidP="00000000" w:rsidRDefault="00000000" w:rsidRPr="00000000" w14:paraId="0000001E">
      <w:pPr>
        <w:numPr>
          <w:ilvl w:val="0"/>
          <w:numId w:val="7"/>
        </w:numPr>
        <w:ind w:left="720" w:hanging="360"/>
        <w:rPr/>
      </w:pPr>
      <w:r w:rsidDel="00000000" w:rsidR="00000000" w:rsidRPr="00000000">
        <w:rPr>
          <w:rtl w:val="0"/>
        </w:rPr>
        <w:t xml:space="preserve">2 = I don’t enjoy it much.</w:t>
      </w:r>
    </w:p>
    <w:p w:rsidR="00000000" w:rsidDel="00000000" w:rsidP="00000000" w:rsidRDefault="00000000" w:rsidRPr="00000000" w14:paraId="0000001F">
      <w:pPr>
        <w:numPr>
          <w:ilvl w:val="0"/>
          <w:numId w:val="7"/>
        </w:numPr>
        <w:ind w:left="720" w:hanging="360"/>
        <w:rPr/>
      </w:pPr>
      <w:r w:rsidDel="00000000" w:rsidR="00000000" w:rsidRPr="00000000">
        <w:rPr>
          <w:rtl w:val="0"/>
        </w:rPr>
        <w:t xml:space="preserve">3 = It’s okay / I feel neutral about it.</w:t>
      </w:r>
    </w:p>
    <w:p w:rsidR="00000000" w:rsidDel="00000000" w:rsidP="00000000" w:rsidRDefault="00000000" w:rsidRPr="00000000" w14:paraId="00000020">
      <w:pPr>
        <w:numPr>
          <w:ilvl w:val="0"/>
          <w:numId w:val="7"/>
        </w:numPr>
        <w:ind w:left="720" w:hanging="360"/>
        <w:rPr/>
      </w:pPr>
      <w:r w:rsidDel="00000000" w:rsidR="00000000" w:rsidRPr="00000000">
        <w:rPr>
          <w:rtl w:val="0"/>
        </w:rPr>
        <w:t xml:space="preserve">4 = I like it overall.</w:t>
      </w:r>
    </w:p>
    <w:p w:rsidR="00000000" w:rsidDel="00000000" w:rsidP="00000000" w:rsidRDefault="00000000" w:rsidRPr="00000000" w14:paraId="00000021">
      <w:pPr>
        <w:numPr>
          <w:ilvl w:val="0"/>
          <w:numId w:val="7"/>
        </w:numPr>
        <w:spacing w:after="240" w:lineRule="auto"/>
        <w:ind w:left="720" w:hanging="360"/>
        <w:rPr/>
      </w:pPr>
      <w:r w:rsidDel="00000000" w:rsidR="00000000" w:rsidRPr="00000000">
        <w:rPr>
          <w:rtl w:val="0"/>
        </w:rPr>
        <w:t xml:space="preserve">5 = I love it and wouldn’t want to live any other way.</w:t>
      </w:r>
    </w:p>
    <w:p w:rsidR="00000000" w:rsidDel="00000000" w:rsidP="00000000" w:rsidRDefault="00000000" w:rsidRPr="00000000" w14:paraId="00000022">
      <w:pPr>
        <w:spacing w:after="240" w:before="240" w:lineRule="auto"/>
        <w:rPr>
          <w:i w:val="1"/>
          <w:iCs w:val="1"/>
        </w:rPr>
      </w:pPr>
      <w:r w:rsidDel="00000000" w:rsidR="00000000" w:rsidRPr="00000000">
        <w:rPr>
          <w:b w:val="1"/>
          <w:bCs w:val="1"/>
          <w:rtl w:val="0"/>
        </w:rPr>
        <w:t xml:space="preserve">Q3: What do you enjoy most about living alone?</w:t>
      </w:r>
      <w:r w:rsidDel="00000000" w:rsidR="00000000" w:rsidRPr="00000000">
        <w:rPr>
          <w:rtl w:val="0"/>
        </w:rPr>
        <w:t xml:space="preserve"> —&gt; </w:t>
      </w:r>
      <w:r w:rsidDel="00000000" w:rsidR="00000000" w:rsidRPr="00000000">
        <w:rPr>
          <w:i w:val="1"/>
          <w:iCs w:val="1"/>
          <w:rtl w:val="0"/>
        </w:rPr>
        <w:t xml:space="preserve">Follow up to understand the benefits of living alone.</w:t>
      </w:r>
    </w:p>
    <w:p w:rsidR="00000000" w:rsidDel="00000000" w:rsidP="00000000" w:rsidRDefault="00000000" w:rsidRPr="00000000" w14:paraId="00000023">
      <w:pPr>
        <w:spacing w:after="240" w:before="240" w:lineRule="auto"/>
        <w:rPr>
          <w:i w:val="1"/>
          <w:iCs w:val="1"/>
        </w:rPr>
      </w:pPr>
      <w:r w:rsidDel="00000000" w:rsidR="00000000" w:rsidRPr="00000000">
        <w:rPr>
          <w:b w:val="1"/>
          <w:bCs w:val="1"/>
          <w:rtl w:val="0"/>
        </w:rPr>
        <w:t xml:space="preserve">Q4. What’s the hardest or most frustrating thing about living alone?</w:t>
      </w:r>
      <w:r w:rsidDel="00000000" w:rsidR="00000000" w:rsidRPr="00000000">
        <w:rPr>
          <w:rtl w:val="0"/>
        </w:rPr>
        <w:t xml:space="preserve"> —&gt; </w:t>
      </w:r>
      <w:r w:rsidDel="00000000" w:rsidR="00000000" w:rsidRPr="00000000">
        <w:rPr>
          <w:i w:val="1"/>
          <w:iCs w:val="1"/>
          <w:rtl w:val="0"/>
        </w:rPr>
        <w:t xml:space="preserve">Follow up to understand the cons of living alone.</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Q5. How would you describe your current financial situation?</w:t>
      </w:r>
    </w:p>
    <w:p w:rsidR="00000000" w:rsidDel="00000000" w:rsidP="00000000" w:rsidRDefault="00000000" w:rsidRPr="00000000" w14:paraId="00000025">
      <w:pPr>
        <w:numPr>
          <w:ilvl w:val="0"/>
          <w:numId w:val="6"/>
        </w:numPr>
        <w:spacing w:before="240" w:lineRule="auto"/>
        <w:ind w:left="720" w:hanging="360"/>
        <w:rPr/>
      </w:pPr>
      <w:r w:rsidDel="00000000" w:rsidR="00000000" w:rsidRPr="00000000">
        <w:rPr>
          <w:rtl w:val="0"/>
        </w:rPr>
        <w:t xml:space="preserve">I live comfortably and can afford extras.</w:t>
      </w:r>
    </w:p>
    <w:p w:rsidR="00000000" w:rsidDel="00000000" w:rsidP="00000000" w:rsidRDefault="00000000" w:rsidRPr="00000000" w14:paraId="00000026">
      <w:pPr>
        <w:numPr>
          <w:ilvl w:val="0"/>
          <w:numId w:val="6"/>
        </w:numPr>
        <w:ind w:left="720" w:hanging="360"/>
        <w:rPr/>
      </w:pPr>
      <w:r w:rsidDel="00000000" w:rsidR="00000000" w:rsidRPr="00000000">
        <w:rPr>
          <w:rtl w:val="0"/>
        </w:rPr>
        <w:t xml:space="preserve">I meet my needs but don’t have much left over.</w:t>
      </w:r>
    </w:p>
    <w:p w:rsidR="00000000" w:rsidDel="00000000" w:rsidP="00000000" w:rsidRDefault="00000000" w:rsidRPr="00000000" w14:paraId="00000027">
      <w:pPr>
        <w:numPr>
          <w:ilvl w:val="0"/>
          <w:numId w:val="6"/>
        </w:numPr>
        <w:ind w:left="720" w:hanging="360"/>
        <w:rPr/>
      </w:pPr>
      <w:r w:rsidDel="00000000" w:rsidR="00000000" w:rsidRPr="00000000">
        <w:rPr>
          <w:rtl w:val="0"/>
        </w:rPr>
        <w:t xml:space="preserve">I often have to make careful trade-offs.</w:t>
      </w:r>
    </w:p>
    <w:p w:rsidR="00000000" w:rsidDel="00000000" w:rsidP="00000000" w:rsidRDefault="00000000" w:rsidRPr="00000000" w14:paraId="00000028">
      <w:pPr>
        <w:numPr>
          <w:ilvl w:val="0"/>
          <w:numId w:val="6"/>
        </w:numPr>
        <w:spacing w:after="240" w:lineRule="auto"/>
        <w:ind w:left="720" w:hanging="360"/>
        <w:rPr/>
      </w:pPr>
      <w:r w:rsidDel="00000000" w:rsidR="00000000" w:rsidRPr="00000000">
        <w:rPr>
          <w:rtl w:val="0"/>
        </w:rPr>
        <w:t xml:space="preserve">I struggle to cover basic expenses.</w:t>
      </w:r>
    </w:p>
    <w:p w:rsidR="00000000" w:rsidDel="00000000" w:rsidP="00000000" w:rsidRDefault="00000000" w:rsidRPr="00000000" w14:paraId="00000029">
      <w:pPr>
        <w:spacing w:after="240" w:before="240" w:lineRule="auto"/>
        <w:rPr>
          <w:i w:val="1"/>
          <w:iCs w:val="1"/>
        </w:rPr>
      </w:pPr>
      <w:r w:rsidDel="00000000" w:rsidR="00000000" w:rsidRPr="00000000">
        <w:rPr>
          <w:b w:val="1"/>
          <w:bCs w:val="1"/>
          <w:rtl w:val="0"/>
        </w:rPr>
        <w:t xml:space="preserve">Q6. How does living alone affect your financial decisions?</w:t>
      </w:r>
      <w:r w:rsidDel="00000000" w:rsidR="00000000" w:rsidRPr="00000000">
        <w:rPr>
          <w:rtl w:val="0"/>
        </w:rPr>
        <w:t xml:space="preserve"> </w:t>
      </w:r>
      <w:r w:rsidDel="00000000" w:rsidR="00000000" w:rsidRPr="00000000">
        <w:rPr>
          <w:i w:val="1"/>
          <w:iCs w:val="1"/>
          <w:rtl w:val="0"/>
        </w:rPr>
        <w:t xml:space="preserve">—&gt; Follow up to understand what they spend on, save for, or skip.</w:t>
      </w:r>
    </w:p>
    <w:p w:rsidR="00000000" w:rsidDel="00000000" w:rsidP="00000000" w:rsidRDefault="00000000" w:rsidRPr="00000000" w14:paraId="0000002A">
      <w:pPr>
        <w:spacing w:after="240" w:before="240" w:lineRule="auto"/>
        <w:rPr>
          <w:i w:val="1"/>
          <w:iCs w:val="1"/>
        </w:rPr>
      </w:pPr>
      <w:r w:rsidDel="00000000" w:rsidR="00000000" w:rsidRPr="00000000">
        <w:rPr>
          <w:b w:val="1"/>
          <w:bCs w:val="1"/>
          <w:rtl w:val="0"/>
        </w:rPr>
        <w:t xml:space="preserve">Q7. How does living alone shape how you shop, cook, or plan your meals?</w:t>
      </w:r>
      <w:r w:rsidDel="00000000" w:rsidR="00000000" w:rsidRPr="00000000">
        <w:rPr>
          <w:rtl w:val="0"/>
        </w:rPr>
        <w:t xml:space="preserve"> </w:t>
      </w:r>
      <w:r w:rsidDel="00000000" w:rsidR="00000000" w:rsidRPr="00000000">
        <w:rPr>
          <w:i w:val="1"/>
          <w:iCs w:val="1"/>
          <w:rtl w:val="0"/>
        </w:rPr>
        <w:t xml:space="preserve">—&gt; Follow up to understand if they waste more or less food, cook differently or eat out more.</w:t>
      </w:r>
    </w:p>
    <w:p w:rsidR="00000000" w:rsidDel="00000000" w:rsidP="00000000" w:rsidRDefault="00000000" w:rsidRPr="00000000" w14:paraId="0000002B">
      <w:pPr>
        <w:spacing w:after="240" w:before="240" w:lineRule="auto"/>
        <w:rPr>
          <w:i w:val="1"/>
          <w:iCs w:val="1"/>
        </w:rPr>
      </w:pPr>
      <w:r w:rsidDel="00000000" w:rsidR="00000000" w:rsidRPr="00000000">
        <w:rPr>
          <w:b w:val="1"/>
          <w:bCs w:val="1"/>
          <w:rtl w:val="0"/>
        </w:rPr>
        <w:t xml:space="preserve">Q8. How do you prefer spending your free time and have fun?</w:t>
      </w:r>
      <w:r w:rsidDel="00000000" w:rsidR="00000000" w:rsidRPr="00000000">
        <w:rPr>
          <w:rtl w:val="0"/>
        </w:rPr>
        <w:t xml:space="preserve"> </w:t>
      </w:r>
      <w:r w:rsidDel="00000000" w:rsidR="00000000" w:rsidRPr="00000000">
        <w:rPr>
          <w:i w:val="1"/>
          <w:iCs w:val="1"/>
          <w:rtl w:val="0"/>
        </w:rPr>
        <w:t xml:space="preserve">—&gt; Follow up to understand specific activities and places they visit.</w:t>
      </w:r>
    </w:p>
    <w:p w:rsidR="00000000" w:rsidDel="00000000" w:rsidP="00000000" w:rsidRDefault="00000000" w:rsidRPr="00000000" w14:paraId="0000002C">
      <w:pPr>
        <w:spacing w:after="240" w:before="240" w:lineRule="auto"/>
        <w:rPr>
          <w:i w:val="1"/>
          <w:iCs w:val="1"/>
        </w:rPr>
      </w:pPr>
      <w:r w:rsidDel="00000000" w:rsidR="00000000" w:rsidRPr="00000000">
        <w:rPr>
          <w:b w:val="1"/>
          <w:bCs w:val="1"/>
          <w:rtl w:val="0"/>
        </w:rPr>
        <w:t xml:space="preserve">Q9. Which brands can you think of that feel well-suited to people who live alone? You can name brands in any product (or service) category</w:t>
      </w:r>
      <w:r w:rsidDel="00000000" w:rsidR="00000000" w:rsidRPr="00000000">
        <w:rPr>
          <w:rtl w:val="0"/>
        </w:rPr>
        <w:t xml:space="preserve"> </w:t>
      </w:r>
      <w:r w:rsidDel="00000000" w:rsidR="00000000" w:rsidRPr="00000000">
        <w:rPr>
          <w:i w:val="1"/>
          <w:iCs w:val="1"/>
          <w:rtl w:val="0"/>
        </w:rPr>
        <w:t xml:space="preserve">—&gt; Follow up to understand what these brands do right.</w:t>
      </w:r>
    </w:p>
    <w:p w:rsidR="00000000" w:rsidDel="00000000" w:rsidP="00000000" w:rsidRDefault="00000000" w:rsidRPr="00000000" w14:paraId="0000002D">
      <w:pPr>
        <w:spacing w:after="240" w:before="240" w:lineRule="auto"/>
        <w:rPr>
          <w:i w:val="1"/>
          <w:iCs w:val="1"/>
        </w:rPr>
      </w:pPr>
      <w:r w:rsidDel="00000000" w:rsidR="00000000" w:rsidRPr="00000000">
        <w:rPr>
          <w:b w:val="1"/>
          <w:bCs w:val="1"/>
          <w:rtl w:val="0"/>
        </w:rPr>
        <w:t xml:space="preserve">Q10. What’s one thing you wish brands, services, or your local area understood better about people who live alone?</w:t>
      </w:r>
      <w:r w:rsidDel="00000000" w:rsidR="00000000" w:rsidRPr="00000000">
        <w:rPr>
          <w:rtl w:val="0"/>
        </w:rPr>
        <w:t xml:space="preserve"> —&gt; </w:t>
      </w:r>
      <w:r w:rsidDel="00000000" w:rsidR="00000000" w:rsidRPr="00000000">
        <w:rPr>
          <w:i w:val="1"/>
          <w:iCs w:val="1"/>
          <w:rtl w:val="0"/>
        </w:rPr>
        <w:t xml:space="preserve">Follow up to understand what they wished these parties would do for their living situation.</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Q11. Thank you for your answers. I have another few questions for you, before closing. What is your current relationship status?</w:t>
      </w:r>
    </w:p>
    <w:p w:rsidR="00000000" w:rsidDel="00000000" w:rsidP="00000000" w:rsidRDefault="00000000" w:rsidRPr="00000000" w14:paraId="0000002F">
      <w:pPr>
        <w:numPr>
          <w:ilvl w:val="0"/>
          <w:numId w:val="10"/>
        </w:numPr>
        <w:spacing w:before="240" w:lineRule="auto"/>
        <w:ind w:left="720" w:hanging="360"/>
        <w:rPr/>
      </w:pPr>
      <w:r w:rsidDel="00000000" w:rsidR="00000000" w:rsidRPr="00000000">
        <w:rPr>
          <w:rtl w:val="0"/>
        </w:rPr>
        <w:t xml:space="preserve">Single, not currently dating</w:t>
      </w:r>
    </w:p>
    <w:p w:rsidR="00000000" w:rsidDel="00000000" w:rsidP="00000000" w:rsidRDefault="00000000" w:rsidRPr="00000000" w14:paraId="00000030">
      <w:pPr>
        <w:numPr>
          <w:ilvl w:val="0"/>
          <w:numId w:val="10"/>
        </w:numPr>
        <w:ind w:left="720" w:hanging="360"/>
        <w:rPr/>
      </w:pPr>
      <w:r w:rsidDel="00000000" w:rsidR="00000000" w:rsidRPr="00000000">
        <w:rPr>
          <w:rtl w:val="0"/>
        </w:rPr>
        <w:t xml:space="preserve">In a relationship but living separately</w:t>
      </w:r>
    </w:p>
    <w:p w:rsidR="00000000" w:rsidDel="00000000" w:rsidP="00000000" w:rsidRDefault="00000000" w:rsidRPr="00000000" w14:paraId="00000031">
      <w:pPr>
        <w:numPr>
          <w:ilvl w:val="0"/>
          <w:numId w:val="10"/>
        </w:numPr>
        <w:ind w:left="720" w:hanging="360"/>
        <w:rPr/>
      </w:pPr>
      <w:r w:rsidDel="00000000" w:rsidR="00000000" w:rsidRPr="00000000">
        <w:rPr>
          <w:rtl w:val="0"/>
        </w:rPr>
        <w:t xml:space="preserve">Divorced or separated</w:t>
      </w:r>
    </w:p>
    <w:p w:rsidR="00000000" w:rsidDel="00000000" w:rsidP="00000000" w:rsidRDefault="00000000" w:rsidRPr="00000000" w14:paraId="00000032">
      <w:pPr>
        <w:numPr>
          <w:ilvl w:val="0"/>
          <w:numId w:val="10"/>
        </w:numPr>
        <w:ind w:left="720" w:hanging="360"/>
        <w:rPr/>
      </w:pPr>
      <w:r w:rsidDel="00000000" w:rsidR="00000000" w:rsidRPr="00000000">
        <w:rPr>
          <w:rtl w:val="0"/>
        </w:rPr>
        <w:t xml:space="preserve">Widowed</w:t>
      </w:r>
    </w:p>
    <w:p w:rsidR="00000000" w:rsidDel="00000000" w:rsidP="00000000" w:rsidRDefault="00000000" w:rsidRPr="00000000" w14:paraId="00000033">
      <w:pPr>
        <w:numPr>
          <w:ilvl w:val="0"/>
          <w:numId w:val="10"/>
        </w:numPr>
        <w:spacing w:after="240" w:lineRule="auto"/>
        <w:ind w:left="720" w:hanging="360"/>
        <w:rPr/>
      </w:pPr>
      <w:r w:rsidDel="00000000" w:rsidR="00000000" w:rsidRPr="00000000">
        <w:rPr>
          <w:rtl w:val="0"/>
        </w:rPr>
        <w:t xml:space="preserve">Other</w:t>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Q12. Where do you currently live?</w:t>
      </w:r>
    </w:p>
    <w:p w:rsidR="00000000" w:rsidDel="00000000" w:rsidP="00000000" w:rsidRDefault="00000000" w:rsidRPr="00000000" w14:paraId="00000035">
      <w:pPr>
        <w:numPr>
          <w:ilvl w:val="0"/>
          <w:numId w:val="2"/>
        </w:numPr>
        <w:spacing w:before="240" w:lineRule="auto"/>
        <w:ind w:left="720" w:hanging="360"/>
        <w:rPr/>
      </w:pPr>
      <w:r w:rsidDel="00000000" w:rsidR="00000000" w:rsidRPr="00000000">
        <w:rPr>
          <w:rtl w:val="0"/>
        </w:rPr>
        <w:t xml:space="preserve">A large city or city centre</w:t>
      </w:r>
    </w:p>
    <w:p w:rsidR="00000000" w:rsidDel="00000000" w:rsidP="00000000" w:rsidRDefault="00000000" w:rsidRPr="00000000" w14:paraId="00000036">
      <w:pPr>
        <w:numPr>
          <w:ilvl w:val="0"/>
          <w:numId w:val="2"/>
        </w:numPr>
        <w:ind w:left="720" w:hanging="360"/>
        <w:rPr/>
      </w:pPr>
      <w:r w:rsidDel="00000000" w:rsidR="00000000" w:rsidRPr="00000000">
        <w:rPr>
          <w:rtl w:val="0"/>
        </w:rPr>
        <w:t xml:space="preserve">A suburb or town near a city</w:t>
      </w:r>
    </w:p>
    <w:p w:rsidR="00000000" w:rsidDel="00000000" w:rsidP="00000000" w:rsidRDefault="00000000" w:rsidRPr="00000000" w14:paraId="00000037">
      <w:pPr>
        <w:numPr>
          <w:ilvl w:val="0"/>
          <w:numId w:val="2"/>
        </w:numPr>
        <w:spacing w:after="240" w:lineRule="auto"/>
        <w:ind w:left="720" w:hanging="360"/>
        <w:rPr/>
      </w:pPr>
      <w:r w:rsidDel="00000000" w:rsidR="00000000" w:rsidRPr="00000000">
        <w:rPr>
          <w:rtl w:val="0"/>
        </w:rPr>
        <w:t xml:space="preserve">A small town or rural area</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Q13. What is your current employment situation?</w:t>
      </w:r>
    </w:p>
    <w:p w:rsidR="00000000" w:rsidDel="00000000" w:rsidP="00000000" w:rsidRDefault="00000000" w:rsidRPr="00000000" w14:paraId="00000039">
      <w:pPr>
        <w:numPr>
          <w:ilvl w:val="0"/>
          <w:numId w:val="4"/>
        </w:numPr>
        <w:spacing w:before="240" w:lineRule="auto"/>
        <w:ind w:left="720" w:hanging="360"/>
        <w:rPr/>
      </w:pPr>
      <w:r w:rsidDel="00000000" w:rsidR="00000000" w:rsidRPr="00000000">
        <w:rPr>
          <w:rtl w:val="0"/>
        </w:rPr>
        <w:t xml:space="preserve">Employed full-time</w:t>
      </w:r>
    </w:p>
    <w:p w:rsidR="00000000" w:rsidDel="00000000" w:rsidP="00000000" w:rsidRDefault="00000000" w:rsidRPr="00000000" w14:paraId="0000003A">
      <w:pPr>
        <w:numPr>
          <w:ilvl w:val="0"/>
          <w:numId w:val="4"/>
        </w:numPr>
        <w:ind w:left="720" w:hanging="360"/>
        <w:rPr/>
      </w:pPr>
      <w:r w:rsidDel="00000000" w:rsidR="00000000" w:rsidRPr="00000000">
        <w:rPr>
          <w:rtl w:val="0"/>
        </w:rPr>
        <w:t xml:space="preserve">Employed part-time</w:t>
      </w:r>
    </w:p>
    <w:p w:rsidR="00000000" w:rsidDel="00000000" w:rsidP="00000000" w:rsidRDefault="00000000" w:rsidRPr="00000000" w14:paraId="0000003B">
      <w:pPr>
        <w:numPr>
          <w:ilvl w:val="0"/>
          <w:numId w:val="4"/>
        </w:numPr>
        <w:ind w:left="720" w:hanging="360"/>
        <w:rPr/>
      </w:pPr>
      <w:r w:rsidDel="00000000" w:rsidR="00000000" w:rsidRPr="00000000">
        <w:rPr>
          <w:rtl w:val="0"/>
        </w:rPr>
        <w:t xml:space="preserve">Self-employed or freelance</w:t>
      </w:r>
    </w:p>
    <w:p w:rsidR="00000000" w:rsidDel="00000000" w:rsidP="00000000" w:rsidRDefault="00000000" w:rsidRPr="00000000" w14:paraId="0000003C">
      <w:pPr>
        <w:numPr>
          <w:ilvl w:val="0"/>
          <w:numId w:val="4"/>
        </w:numPr>
        <w:ind w:left="720" w:hanging="360"/>
        <w:rPr/>
      </w:pPr>
      <w:r w:rsidDel="00000000" w:rsidR="00000000" w:rsidRPr="00000000">
        <w:rPr>
          <w:rtl w:val="0"/>
        </w:rPr>
        <w:t xml:space="preserve">Retired</w:t>
      </w:r>
    </w:p>
    <w:p w:rsidR="00000000" w:rsidDel="00000000" w:rsidP="00000000" w:rsidRDefault="00000000" w:rsidRPr="00000000" w14:paraId="0000003D">
      <w:pPr>
        <w:numPr>
          <w:ilvl w:val="0"/>
          <w:numId w:val="4"/>
        </w:numPr>
        <w:ind w:left="720" w:hanging="360"/>
        <w:rPr/>
      </w:pPr>
      <w:r w:rsidDel="00000000" w:rsidR="00000000" w:rsidRPr="00000000">
        <w:rPr>
          <w:rtl w:val="0"/>
        </w:rPr>
        <w:t xml:space="preserve">Unemployed or between jobs</w:t>
      </w:r>
    </w:p>
    <w:p w:rsidR="00000000" w:rsidDel="00000000" w:rsidP="00000000" w:rsidRDefault="00000000" w:rsidRPr="00000000" w14:paraId="0000003E">
      <w:pPr>
        <w:numPr>
          <w:ilvl w:val="0"/>
          <w:numId w:val="4"/>
        </w:numPr>
        <w:spacing w:after="240" w:lineRule="auto"/>
        <w:ind w:left="720" w:hanging="360"/>
        <w:rPr/>
      </w:pPr>
      <w:r w:rsidDel="00000000" w:rsidR="00000000" w:rsidRPr="00000000">
        <w:rPr>
          <w:rtl w:val="0"/>
        </w:rPr>
        <w:t xml:space="preserve">Student</w:t>
      </w:r>
    </w:p>
    <w:p w:rsidR="00000000" w:rsidDel="00000000" w:rsidP="00000000" w:rsidRDefault="00000000" w:rsidRPr="00000000" w14:paraId="0000003F">
      <w:pPr>
        <w:spacing w:after="240" w:before="240" w:lineRule="auto"/>
        <w:rPr>
          <w:b w:val="1"/>
          <w:bCs w:val="1"/>
        </w:rPr>
      </w:pPr>
      <w:r w:rsidDel="00000000" w:rsidR="00000000" w:rsidRPr="00000000">
        <w:rPr>
          <w:b w:val="1"/>
          <w:bCs w:val="1"/>
          <w:rtl w:val="0"/>
        </w:rPr>
        <w:t xml:space="preserve">Q14. What is your approximate total annual personal income (before tax)?</w:t>
      </w:r>
    </w:p>
    <w:p w:rsidR="00000000" w:rsidDel="00000000" w:rsidP="00000000" w:rsidRDefault="00000000" w:rsidRPr="00000000" w14:paraId="00000040">
      <w:pPr>
        <w:numPr>
          <w:ilvl w:val="0"/>
          <w:numId w:val="3"/>
        </w:numPr>
        <w:spacing w:before="240" w:lineRule="auto"/>
        <w:ind w:left="720" w:hanging="360"/>
        <w:rPr/>
      </w:pPr>
      <w:r w:rsidDel="00000000" w:rsidR="00000000" w:rsidRPr="00000000">
        <w:rPr>
          <w:rtl w:val="0"/>
        </w:rPr>
        <w:t xml:space="preserve">Under £15,000</w:t>
      </w:r>
    </w:p>
    <w:p w:rsidR="00000000" w:rsidDel="00000000" w:rsidP="00000000" w:rsidRDefault="00000000" w:rsidRPr="00000000" w14:paraId="00000041">
      <w:pPr>
        <w:numPr>
          <w:ilvl w:val="0"/>
          <w:numId w:val="3"/>
        </w:numPr>
        <w:ind w:left="720" w:hanging="360"/>
        <w:rPr/>
      </w:pPr>
      <w:r w:rsidDel="00000000" w:rsidR="00000000" w:rsidRPr="00000000">
        <w:rPr>
          <w:rtl w:val="0"/>
        </w:rPr>
        <w:t xml:space="preserve">£15,000 – £29,999</w:t>
      </w:r>
    </w:p>
    <w:p w:rsidR="00000000" w:rsidDel="00000000" w:rsidP="00000000" w:rsidRDefault="00000000" w:rsidRPr="00000000" w14:paraId="00000042">
      <w:pPr>
        <w:numPr>
          <w:ilvl w:val="0"/>
          <w:numId w:val="3"/>
        </w:numPr>
        <w:ind w:left="720" w:hanging="360"/>
        <w:rPr/>
      </w:pPr>
      <w:r w:rsidDel="00000000" w:rsidR="00000000" w:rsidRPr="00000000">
        <w:rPr>
          <w:rtl w:val="0"/>
        </w:rPr>
        <w:t xml:space="preserve">£30,000 – £44,999</w:t>
      </w:r>
    </w:p>
    <w:p w:rsidR="00000000" w:rsidDel="00000000" w:rsidP="00000000" w:rsidRDefault="00000000" w:rsidRPr="00000000" w14:paraId="00000043">
      <w:pPr>
        <w:numPr>
          <w:ilvl w:val="0"/>
          <w:numId w:val="3"/>
        </w:numPr>
        <w:ind w:left="720" w:hanging="360"/>
        <w:rPr/>
      </w:pPr>
      <w:r w:rsidDel="00000000" w:rsidR="00000000" w:rsidRPr="00000000">
        <w:rPr>
          <w:rtl w:val="0"/>
        </w:rPr>
        <w:t xml:space="preserve">£45,000 – £64,999</w:t>
      </w:r>
    </w:p>
    <w:p w:rsidR="00000000" w:rsidDel="00000000" w:rsidP="00000000" w:rsidRDefault="00000000" w:rsidRPr="00000000" w14:paraId="00000044">
      <w:pPr>
        <w:numPr>
          <w:ilvl w:val="0"/>
          <w:numId w:val="3"/>
        </w:numPr>
        <w:ind w:left="720" w:hanging="360"/>
        <w:rPr/>
      </w:pPr>
      <w:r w:rsidDel="00000000" w:rsidR="00000000" w:rsidRPr="00000000">
        <w:rPr>
          <w:rtl w:val="0"/>
        </w:rPr>
        <w:t xml:space="preserve">£65,000 or more</w:t>
      </w:r>
    </w:p>
    <w:p w:rsidR="00000000" w:rsidDel="00000000" w:rsidP="00000000" w:rsidRDefault="00000000" w:rsidRPr="00000000" w14:paraId="00000045">
      <w:pPr>
        <w:numPr>
          <w:ilvl w:val="0"/>
          <w:numId w:val="3"/>
        </w:numPr>
        <w:spacing w:after="240" w:lineRule="auto"/>
        <w:ind w:left="720" w:hanging="360"/>
        <w:rPr/>
      </w:pPr>
      <w:r w:rsidDel="00000000" w:rsidR="00000000" w:rsidRPr="00000000">
        <w:rPr>
          <w:rtl w:val="0"/>
        </w:rPr>
        <w:t xml:space="preserve">Prefer not to say</w:t>
      </w:r>
    </w:p>
    <w:p w:rsidR="00000000" w:rsidDel="00000000" w:rsidP="00000000" w:rsidRDefault="00000000" w:rsidRPr="00000000" w14:paraId="000000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spacing w:after="240" w:before="240" w:lineRule="auto"/>
        <w:rPr/>
      </w:pPr>
      <w:r w:rsidDel="00000000" w:rsidR="00000000" w:rsidRPr="00000000">
        <w:rPr>
          <w:rtl w:val="0"/>
        </w:rPr>
        <w:t xml:space="preserve">And at very last, I would like to understand what you think about the format of this interview (AI-moderated). (Q15)</w:t>
      </w:r>
    </w:p>
    <w:p w:rsidR="00000000" w:rsidDel="00000000" w:rsidP="00000000" w:rsidRDefault="00000000" w:rsidRPr="00000000" w14:paraId="00000048">
      <w:pPr>
        <w:spacing w:after="240" w:before="240" w:lineRule="auto"/>
        <w:rPr/>
      </w:pPr>
      <w:r w:rsidDel="00000000" w:rsidR="00000000" w:rsidRPr="00000000">
        <w:rPr>
          <w:b w:val="1"/>
          <w:bCs w:val="1"/>
          <w:rtl w:val="0"/>
        </w:rPr>
        <w:t xml:space="preserve">Q16. Perceived Ease:</w:t>
      </w:r>
      <w:r w:rsidDel="00000000" w:rsidR="00000000" w:rsidRPr="00000000">
        <w:rPr>
          <w:rtl w:val="0"/>
        </w:rPr>
        <w:t xml:space="preserve"> On a scale from 1 to 5, how easy was it to express your thoughts using this format? (1 = very difficult, 5 = Very easy)</w:t>
      </w:r>
    </w:p>
    <w:p w:rsidR="00000000" w:rsidDel="00000000" w:rsidP="00000000" w:rsidRDefault="00000000" w:rsidRPr="00000000" w14:paraId="00000049">
      <w:pPr>
        <w:spacing w:after="240" w:before="240" w:lineRule="auto"/>
        <w:rPr/>
      </w:pPr>
      <w:r w:rsidDel="00000000" w:rsidR="00000000" w:rsidRPr="00000000">
        <w:rPr>
          <w:b w:val="1"/>
          <w:bCs w:val="1"/>
          <w:rtl w:val="0"/>
        </w:rPr>
        <w:t xml:space="preserve">Q17: Empathy:</w:t>
      </w:r>
      <w:r w:rsidDel="00000000" w:rsidR="00000000" w:rsidRPr="00000000">
        <w:rPr>
          <w:rtl w:val="0"/>
        </w:rPr>
        <w:t xml:space="preserve"> On a scale from 1 to 5, how much did it feel like the interviewer was listening and understanding you? (1 = Not at all, 5 = Completely)</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Q18: Willingness to Disclose:</w:t>
      </w:r>
      <w:r w:rsidDel="00000000" w:rsidR="00000000" w:rsidRPr="00000000">
        <w:rPr>
          <w:rtl w:val="0"/>
        </w:rPr>
        <w:t xml:space="preserve"> On a scale from 1 to 5, How open did you feel sharing personal thoughts in this format? (1 = Not open at all, 5 = Very open)</w:t>
      </w:r>
    </w:p>
    <w:p w:rsidR="00000000" w:rsidDel="00000000" w:rsidP="00000000" w:rsidRDefault="00000000" w:rsidRPr="00000000" w14:paraId="0000004B">
      <w:pPr>
        <w:spacing w:after="240" w:before="240" w:lineRule="auto"/>
        <w:rPr/>
      </w:pPr>
      <w:r w:rsidDel="00000000" w:rsidR="00000000" w:rsidRPr="00000000">
        <w:rPr>
          <w:b w:val="1"/>
          <w:bCs w:val="1"/>
          <w:rtl w:val="0"/>
        </w:rPr>
        <w:t xml:space="preserve">Q19:</w:t>
      </w:r>
      <w:r w:rsidDel="00000000" w:rsidR="00000000" w:rsidRPr="00000000">
        <w:rPr>
          <w:rtl w:val="0"/>
        </w:rPr>
        <w:t xml:space="preserve"> if Q18 = 1,2,3: What made it difficult for you to fully open up during this conversation?</w:t>
      </w:r>
    </w:p>
    <w:p w:rsidR="00000000" w:rsidDel="00000000" w:rsidP="00000000" w:rsidRDefault="00000000" w:rsidRPr="00000000" w14:paraId="0000004C">
      <w:pPr>
        <w:spacing w:after="240" w:before="240" w:lineRule="auto"/>
        <w:rPr/>
      </w:pPr>
      <w:r w:rsidDel="00000000" w:rsidR="00000000" w:rsidRPr="00000000">
        <w:rPr>
          <w:b w:val="1"/>
          <w:bCs w:val="1"/>
          <w:rtl w:val="0"/>
        </w:rPr>
        <w:t xml:space="preserve">Q20:</w:t>
      </w:r>
      <w:r w:rsidDel="00000000" w:rsidR="00000000" w:rsidRPr="00000000">
        <w:rPr>
          <w:rtl w:val="0"/>
        </w:rPr>
        <w:t xml:space="preserve"> if Q18= 4,5: What made it easy for you to naturally open up during this conversation?</w:t>
      </w:r>
    </w:p>
    <w:p w:rsidR="00000000" w:rsidDel="00000000" w:rsidP="00000000" w:rsidRDefault="00000000" w:rsidRPr="00000000" w14:paraId="0000004D">
      <w:pPr>
        <w:spacing w:after="240" w:before="240" w:lineRule="auto"/>
        <w:rPr/>
      </w:pPr>
      <w:r w:rsidDel="00000000" w:rsidR="00000000" w:rsidRPr="00000000">
        <w:rPr>
          <w:b w:val="1"/>
          <w:bCs w:val="1"/>
          <w:rtl w:val="0"/>
        </w:rPr>
        <w:t xml:space="preserve">F4: Group A (voice) only</w:t>
      </w:r>
      <w:r w:rsidDel="00000000" w:rsidR="00000000" w:rsidRPr="00000000">
        <w:rPr>
          <w:rtl w:val="0"/>
        </w:rPr>
        <w:t xml:space="preserve">: In this interview you were allowed to answer the questions only by using your mic (by voice). How did it feel to answer by speaking out loud instead of typing?</w:t>
      </w:r>
    </w:p>
    <w:p w:rsidR="00000000" w:rsidDel="00000000" w:rsidP="00000000" w:rsidRDefault="00000000" w:rsidRPr="00000000" w14:paraId="0000004E">
      <w:pPr>
        <w:spacing w:after="240" w:before="240" w:lineRule="auto"/>
        <w:rPr>
          <w:i w:val="1"/>
          <w:iCs w:val="1"/>
        </w:rPr>
      </w:pPr>
      <w:r w:rsidDel="00000000" w:rsidR="00000000" w:rsidRPr="00000000">
        <w:rPr>
          <w:b w:val="1"/>
          <w:bCs w:val="1"/>
          <w:rtl w:val="0"/>
        </w:rPr>
        <w:t xml:space="preserve">F5.a:</w:t>
      </w:r>
      <w:r w:rsidDel="00000000" w:rsidR="00000000" w:rsidRPr="00000000">
        <w:rPr>
          <w:rtl w:val="0"/>
        </w:rPr>
        <w:t xml:space="preserve"> If you could choose whether to answer the next interview using your mic (by voice) or using your keyboard (by text), what would you choose? —&gt; </w:t>
      </w:r>
      <w:r w:rsidDel="00000000" w:rsidR="00000000" w:rsidRPr="00000000">
        <w:rPr>
          <w:i w:val="1"/>
          <w:iCs w:val="1"/>
          <w:rtl w:val="0"/>
        </w:rPr>
        <w:t xml:space="preserve">Follow up to understand the reasons.</w:t>
      </w:r>
    </w:p>
    <w:p w:rsidR="00000000" w:rsidDel="00000000" w:rsidP="00000000" w:rsidRDefault="00000000" w:rsidRPr="00000000" w14:paraId="0000004F">
      <w:pPr>
        <w:spacing w:after="240" w:before="240" w:lineRule="auto"/>
        <w:rPr/>
      </w:pPr>
      <w:r w:rsidDel="00000000" w:rsidR="00000000" w:rsidRPr="00000000">
        <w:rPr>
          <w:b w:val="1"/>
          <w:bCs w:val="1"/>
          <w:rtl w:val="0"/>
        </w:rPr>
        <w:t xml:space="preserve">F6: Group B (text) only:</w:t>
      </w:r>
      <w:r w:rsidDel="00000000" w:rsidR="00000000" w:rsidRPr="00000000">
        <w:rPr>
          <w:rtl w:val="0"/>
        </w:rPr>
        <w:t xml:space="preserve"> In this interview you were allowed to answer the questions only by using your keyboard (texting). How would you feel about the possibility of speaking instead of typing?</w:t>
      </w:r>
    </w:p>
    <w:p w:rsidR="00000000" w:rsidDel="00000000" w:rsidP="00000000" w:rsidRDefault="00000000" w:rsidRPr="00000000" w14:paraId="00000050">
      <w:pPr>
        <w:spacing w:after="240" w:before="240" w:lineRule="auto"/>
        <w:rPr/>
      </w:pPr>
      <w:r w:rsidDel="00000000" w:rsidR="00000000" w:rsidRPr="00000000">
        <w:rPr>
          <w:b w:val="1"/>
          <w:bCs w:val="1"/>
          <w:rtl w:val="0"/>
        </w:rPr>
        <w:t xml:space="preserve">F5.b:</w:t>
      </w:r>
      <w:r w:rsidDel="00000000" w:rsidR="00000000" w:rsidRPr="00000000">
        <w:rPr>
          <w:rtl w:val="0"/>
        </w:rPr>
        <w:t xml:space="preserve"> If you could choose whether to answer the next interview using your keyboard (by text) or using your mic (by voice), what would you choose? —&gt; </w:t>
      </w:r>
      <w:r w:rsidDel="00000000" w:rsidR="00000000" w:rsidRPr="00000000">
        <w:rPr>
          <w:i w:val="1"/>
          <w:iCs w:val="1"/>
          <w:rtl w:val="0"/>
        </w:rPr>
        <w:t xml:space="preserve">Follow up to understand the reasons.</w:t>
      </w:r>
      <w:r w:rsidDel="00000000" w:rsidR="00000000" w:rsidRPr="00000000">
        <w:rPr>
          <w:rtl w:val="0"/>
        </w:rPr>
      </w:r>
    </w:p>
    <w:p w:rsidR="00000000" w:rsidDel="00000000" w:rsidP="00000000" w:rsidRDefault="00000000" w:rsidRPr="00000000" w14:paraId="00000051">
      <w:pPr>
        <w:spacing w:after="240" w:before="240" w:lineRule="auto"/>
        <w:rPr/>
      </w:pPr>
      <w:r w:rsidDel="00000000" w:rsidR="00000000" w:rsidRPr="00000000">
        <w:rPr>
          <w:b w:val="1"/>
          <w:bCs w:val="1"/>
          <w:rtl w:val="0"/>
        </w:rPr>
        <w:t xml:space="preserve">F7. Group C (hybrid) only:</w:t>
      </w:r>
      <w:r w:rsidDel="00000000" w:rsidR="00000000" w:rsidRPr="00000000">
        <w:rPr>
          <w:rtl w:val="0"/>
        </w:rPr>
        <w:t xml:space="preserve"> In the interview, you had the possibility to change the modality to answer the questions, either speaking through your mic (VOICE) or via typing on your keyboard (TEXT). Have you changed the answer modality over the interview?</w:t>
      </w:r>
    </w:p>
    <w:p w:rsidR="00000000" w:rsidDel="00000000" w:rsidP="00000000" w:rsidRDefault="00000000" w:rsidRPr="00000000" w14:paraId="00000052">
      <w:pPr>
        <w:numPr>
          <w:ilvl w:val="0"/>
          <w:numId w:val="1"/>
        </w:numPr>
        <w:spacing w:before="240" w:lineRule="auto"/>
        <w:ind w:left="720" w:hanging="360"/>
        <w:rPr/>
      </w:pPr>
      <w:r w:rsidDel="00000000" w:rsidR="00000000" w:rsidRPr="00000000">
        <w:rPr>
          <w:rtl w:val="0"/>
        </w:rPr>
        <w:t xml:space="preserve">If yes: think about the way you expressed your answers in the interview (voice and text) can you tell me how you decided to swap modality? Was there any particular reason? (follow up: goal: understand why they swap modality)</w:t>
      </w:r>
    </w:p>
    <w:p w:rsidR="00000000" w:rsidDel="00000000" w:rsidP="00000000" w:rsidRDefault="00000000" w:rsidRPr="00000000" w14:paraId="00000053">
      <w:pPr>
        <w:numPr>
          <w:ilvl w:val="0"/>
          <w:numId w:val="1"/>
        </w:numPr>
        <w:spacing w:after="240" w:lineRule="auto"/>
        <w:ind w:left="720" w:hanging="360"/>
        <w:rPr/>
      </w:pPr>
      <w:r w:rsidDel="00000000" w:rsidR="00000000" w:rsidRPr="00000000">
        <w:rPr>
          <w:rtl w:val="0"/>
        </w:rPr>
        <w:t xml:space="preserve">if no: which option have you chosen for answering? How would you describe the experience you had through this modality?</w:t>
      </w:r>
    </w:p>
    <w:p w:rsidR="00000000" w:rsidDel="00000000" w:rsidP="00000000" w:rsidRDefault="00000000" w:rsidRPr="00000000" w14:paraId="00000054">
      <w:pPr>
        <w:spacing w:after="240" w:before="240" w:lineRule="auto"/>
        <w:rPr/>
      </w:pPr>
      <w:r w:rsidDel="00000000" w:rsidR="00000000" w:rsidRPr="00000000">
        <w:rPr>
          <w:b w:val="1"/>
          <w:bCs w:val="1"/>
          <w:rtl w:val="0"/>
        </w:rPr>
        <w:t xml:space="preserve">F5.c:</w:t>
      </w:r>
      <w:r w:rsidDel="00000000" w:rsidR="00000000" w:rsidRPr="00000000">
        <w:rPr>
          <w:rtl w:val="0"/>
        </w:rPr>
        <w:t xml:space="preserve"> If you could choose whether to answer the next interview using your keyboard (by text) or using your mic (by voice), what would you choose? —&gt; </w:t>
      </w:r>
      <w:r w:rsidDel="00000000" w:rsidR="00000000" w:rsidRPr="00000000">
        <w:rPr>
          <w:i w:val="1"/>
          <w:iCs w:val="1"/>
          <w:rtl w:val="0"/>
        </w:rPr>
        <w:t xml:space="preserve">Follow up to understand the reasons.</w:t>
      </w:r>
      <w:r w:rsidDel="00000000" w:rsidR="00000000" w:rsidRPr="00000000">
        <w:rPr>
          <w:rtl w:val="0"/>
        </w:rPr>
      </w:r>
    </w:p>
    <w:p w:rsidR="00000000" w:rsidDel="00000000" w:rsidP="00000000" w:rsidRDefault="00000000" w:rsidRPr="00000000" w14:paraId="00000055">
      <w:pPr>
        <w:spacing w:after="240" w:before="240" w:lineRule="auto"/>
        <w:rPr>
          <w:sz w:val="24"/>
          <w:szCs w:val="24"/>
        </w:rPr>
      </w:pPr>
      <w:r w:rsidDel="00000000" w:rsidR="00000000" w:rsidRPr="00000000">
        <w:rPr>
          <w:rtl w:val="0"/>
        </w:rPr>
      </w:r>
    </w:p>
    <w:p w:rsidR="00000000" w:rsidDel="00000000" w:rsidP="00000000" w:rsidRDefault="00000000" w:rsidRPr="00000000" w14:paraId="00000056">
      <w:pPr>
        <w:spacing w:after="240" w:before="240" w:lineRule="auto"/>
        <w:rPr>
          <w:b w:val="1"/>
          <w:bCs w:val="1"/>
          <w:sz w:val="26"/>
          <w:szCs w:val="26"/>
        </w:rPr>
      </w:pPr>
      <w:r w:rsidDel="00000000" w:rsidR="00000000" w:rsidRPr="00000000">
        <w:rPr>
          <w:b w:val="1"/>
          <w:bCs w:val="1"/>
          <w:sz w:val="26"/>
          <w:szCs w:val="26"/>
          <w:rtl w:val="0"/>
        </w:rPr>
        <w:t xml:space="preserve">Appendix 3: Supplementary Methodological Details</w:t>
      </w:r>
    </w:p>
    <w:p w:rsidR="00000000" w:rsidDel="00000000" w:rsidP="00000000" w:rsidRDefault="00000000" w:rsidRPr="00000000" w14:paraId="00000057">
      <w:pPr>
        <w:spacing w:after="240" w:before="240" w:lineRule="auto"/>
        <w:rPr>
          <w:sz w:val="24"/>
          <w:szCs w:val="24"/>
        </w:rPr>
      </w:pPr>
      <w:r w:rsidDel="00000000" w:rsidR="00000000" w:rsidRPr="00000000">
        <w:rPr>
          <w:sz w:val="24"/>
          <w:szCs w:val="24"/>
          <w:rtl w:val="0"/>
        </w:rPr>
        <w:t xml:space="preserve">Sample validation. To verify that the recruitment procedure (§2.1) produced comparable groups, we compared the demographic composition of the three conditions on gender, age, ethnicity, employment status, income, and location. Chi-square tests indicated no significant differences between groups on any of these variables (all p &gt; .25), supporting the comparability of the three samples despite their unequal sizes (Table 2).</w:t>
      </w:r>
    </w:p>
    <w:p w:rsidR="00000000" w:rsidDel="00000000" w:rsidP="00000000" w:rsidRDefault="00000000" w:rsidRPr="00000000" w14:paraId="00000058">
      <w:pPr>
        <w:spacing w:after="240" w:before="240" w:lineRule="auto"/>
        <w:rPr>
          <w:b w:val="1"/>
          <w:bCs w:val="1"/>
          <w:sz w:val="24"/>
          <w:szCs w:val="24"/>
        </w:rPr>
      </w:pPr>
      <w:r w:rsidDel="00000000" w:rsidR="00000000" w:rsidRPr="00000000">
        <w:rPr>
          <w:b w:val="1"/>
          <w:bCs w:val="1"/>
          <w:sz w:val="24"/>
          <w:szCs w:val="24"/>
          <w:rtl w:val="0"/>
        </w:rPr>
        <w:t xml:space="preserve">Table 1 </w:t>
      </w:r>
      <w:r w:rsidDel="00000000" w:rsidR="00000000" w:rsidRPr="00000000">
        <w:rPr>
          <w:b w:val="1"/>
          <w:bCs w:val="1"/>
          <w:sz w:val="24"/>
          <w:szCs w:val="24"/>
          <w:rtl w:val="0"/>
        </w:rPr>
        <w:t xml:space="preserve">about here</w:t>
      </w:r>
    </w:p>
    <w:p w:rsidR="00000000" w:rsidDel="00000000" w:rsidP="00000000" w:rsidRDefault="00000000" w:rsidRPr="00000000" w14:paraId="00000059">
      <w:pPr>
        <w:spacing w:after="240" w:before="240" w:lineRule="auto"/>
        <w:rPr>
          <w:sz w:val="24"/>
          <w:szCs w:val="24"/>
        </w:rPr>
      </w:pPr>
      <w:r w:rsidDel="00000000" w:rsidR="00000000" w:rsidRPr="00000000">
        <w:rPr>
          <w:b w:val="1"/>
          <w:bCs w:val="1"/>
          <w:sz w:val="24"/>
          <w:szCs w:val="24"/>
          <w:rtl w:val="0"/>
        </w:rPr>
        <w:t xml:space="preserve">Device type.</w:t>
      </w:r>
      <w:r w:rsidDel="00000000" w:rsidR="00000000" w:rsidRPr="00000000">
        <w:rPr>
          <w:sz w:val="24"/>
          <w:szCs w:val="24"/>
          <w:rtl w:val="0"/>
        </w:rPr>
        <w:t xml:space="preserve"> Participants completed the interview on the device of their choice. 35% of Voice participants used a smartphone (the remainder desktop/laptop or tablet), compared with 21% in the Text condition and 29% in the Hybrid condition. Device type was not included as a covariate in the present analyses (see Limitations, §4.1).</w:t>
      </w:r>
    </w:p>
    <w:p w:rsidR="00000000" w:rsidDel="00000000" w:rsidP="00000000" w:rsidRDefault="00000000" w:rsidRPr="00000000" w14:paraId="0000005A">
      <w:pPr>
        <w:spacing w:after="240" w:before="240" w:lineRule="auto"/>
        <w:rPr>
          <w:sz w:val="24"/>
          <w:szCs w:val="24"/>
        </w:rPr>
      </w:pPr>
      <w:r w:rsidDel="00000000" w:rsidR="00000000" w:rsidRPr="00000000">
        <w:rPr>
          <w:b w:val="1"/>
          <w:bCs w:val="1"/>
          <w:sz w:val="24"/>
          <w:szCs w:val="24"/>
          <w:rtl w:val="0"/>
        </w:rPr>
        <w:t xml:space="preserve">Concreteness scoring</w:t>
      </w:r>
      <w:r w:rsidDel="00000000" w:rsidR="00000000" w:rsidRPr="00000000">
        <w:rPr>
          <w:rFonts w:ascii="Arial Unicode MS" w:cs="Arial Unicode MS" w:eastAsia="Arial Unicode MS" w:hAnsi="Arial Unicode MS"/>
          <w:sz w:val="24"/>
          <w:szCs w:val="24"/>
          <w:rtl w:val="0"/>
        </w:rPr>
        <w:t xml:space="preserve">. Concreteness scores were computed by matching each response's text against the psycholinguistic norms lexicon reported in Paetzold and Specia (2016), implemented via a custom Python scoring pipeline that tokenizes each response, looks up each token's concreteness value (range 100–700), and averages across all content words in the response. An abstractness score was also derived as a linear inverse of concreteness (r = −1.00); the two scores therefore represent a single concreteness–abstractness dimension and were analysed accordingly.</w:t>
      </w:r>
      <w:r w:rsidDel="00000000" w:rsidR="00000000" w:rsidRPr="00000000">
        <w:rPr>
          <w:rtl w:val="0"/>
        </w:rPr>
      </w:r>
    </w:p>
    <w:p w:rsidR="00000000" w:rsidDel="00000000" w:rsidP="00000000" w:rsidRDefault="00000000" w:rsidRPr="00000000" w14:paraId="0000005B">
      <w:pPr>
        <w:spacing w:after="240" w:before="240" w:lineRule="auto"/>
        <w:rPr>
          <w:sz w:val="24"/>
          <w:szCs w:val="24"/>
        </w:rPr>
      </w:pPr>
      <w:r w:rsidDel="00000000" w:rsidR="00000000" w:rsidRPr="00000000">
        <w:rPr>
          <w:b w:val="1"/>
          <w:bCs w:val="1"/>
          <w:sz w:val="24"/>
          <w:szCs w:val="24"/>
          <w:rtl w:val="0"/>
        </w:rPr>
        <w:t xml:space="preserve">Modality switching (Hybrid condition)</w:t>
      </w:r>
      <w:r w:rsidDel="00000000" w:rsidR="00000000" w:rsidRPr="00000000">
        <w:rPr>
          <w:sz w:val="24"/>
          <w:szCs w:val="24"/>
          <w:rtl w:val="0"/>
        </w:rPr>
        <w:t xml:space="preserve">. Among Hybrid participants, modality switching was rare: 80% did not switch modality once they began the interview. Only two respondents switched from voice to text mid-interview, both due to a technical microphone issue, and three respondents briefly tried the other modality for a single question before reverting to their original choice.</w:t>
      </w:r>
    </w:p>
    <w:p w:rsidR="00000000" w:rsidDel="00000000" w:rsidP="00000000" w:rsidRDefault="00000000" w:rsidRPr="00000000" w14:paraId="0000005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